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правонарушении, возбужденное по ст.15.5 Кодекса Российской Федерации об административных правонарушениях (далее - КоАП РФ) </w:t>
      </w:r>
      <w:r>
        <w:rPr>
          <w:rFonts w:ascii="Times New Roman" w:eastAsia="Times New Roman" w:hAnsi="Times New Roman" w:cs="Times New Roman"/>
        </w:rPr>
        <w:t>в отношении должностного лица- 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ДИОНИС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Баяновой</w:t>
      </w:r>
      <w:r>
        <w:rPr>
          <w:rFonts w:ascii="Times New Roman" w:eastAsia="Times New Roman" w:hAnsi="Times New Roman" w:cs="Times New Roman"/>
        </w:rPr>
        <w:t xml:space="preserve"> Натальи Сергеевны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Баянова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ДИОНИС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Титова</w:t>
      </w:r>
      <w:r>
        <w:rPr>
          <w:rFonts w:ascii="Times New Roman" w:eastAsia="Times New Roman" w:hAnsi="Times New Roman" w:cs="Times New Roman"/>
        </w:rPr>
        <w:t xml:space="preserve"> д.38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Баянова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Баяновой</w:t>
      </w:r>
      <w:r>
        <w:rPr>
          <w:rFonts w:ascii="Times New Roman" w:eastAsia="Times New Roman" w:hAnsi="Times New Roman" w:cs="Times New Roman"/>
        </w:rPr>
        <w:t xml:space="preserve"> Н.С.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генеральный 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ДИОНИС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Баянова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3 месяца 2025</w:t>
      </w:r>
      <w:r>
        <w:rPr>
          <w:rFonts w:ascii="Times New Roman" w:eastAsia="Times New Roman" w:hAnsi="Times New Roman" w:cs="Times New Roman"/>
        </w:rPr>
        <w:t xml:space="preserve"> года до </w:t>
      </w:r>
      <w:r>
        <w:rPr>
          <w:rFonts w:ascii="Times New Roman" w:eastAsia="Times New Roman" w:hAnsi="Times New Roman" w:cs="Times New Roman"/>
        </w:rPr>
        <w:t>25.04.2025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Fonts w:ascii="Times New Roman" w:eastAsia="Times New Roman" w:hAnsi="Times New Roman" w:cs="Times New Roman"/>
        </w:rPr>
        <w:t>04.06.2025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Баяновой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17.11.2025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ДИОНИС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04.06.2025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Баяновой</w:t>
      </w:r>
      <w:r>
        <w:rPr>
          <w:rFonts w:ascii="Times New Roman" w:eastAsia="Times New Roman" w:hAnsi="Times New Roman" w:cs="Times New Roman"/>
        </w:rPr>
        <w:t xml:space="preserve"> Н.С.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ДИОНИС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Баянову</w:t>
      </w:r>
      <w:r>
        <w:rPr>
          <w:rFonts w:ascii="Times New Roman" w:eastAsia="Times New Roman" w:hAnsi="Times New Roman" w:cs="Times New Roman"/>
        </w:rPr>
        <w:t xml:space="preserve"> Наталью Сергеевну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95527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9">
    <w:name w:val="cat-UserDefined grp-22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61E3-1CE1-41A8-A7C4-743928F7CBB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